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96966" w14:textId="78620DF7" w:rsidR="000E2B4E" w:rsidRPr="00E01AE6" w:rsidRDefault="000E2B4E" w:rsidP="000E2B4E">
      <w:pPr>
        <w:rPr>
          <w:b/>
          <w:bCs/>
          <w:sz w:val="24"/>
          <w:szCs w:val="24"/>
        </w:rPr>
      </w:pPr>
      <w:r w:rsidRPr="00E01AE6">
        <w:rPr>
          <w:b/>
          <w:bCs/>
          <w:sz w:val="24"/>
          <w:szCs w:val="24"/>
        </w:rPr>
        <w:t>When filed return to:</w:t>
      </w:r>
      <w:r w:rsidRPr="00E01AE6">
        <w:rPr>
          <w:b/>
          <w:bCs/>
          <w:sz w:val="24"/>
          <w:szCs w:val="24"/>
        </w:rPr>
        <w:br/>
      </w:r>
      <w:r w:rsidR="00E01AE6">
        <w:rPr>
          <w:b/>
          <w:bCs/>
          <w:sz w:val="24"/>
          <w:szCs w:val="24"/>
        </w:rPr>
        <w:t>Name: _______________________</w:t>
      </w:r>
      <w:r w:rsidR="00894F26">
        <w:rPr>
          <w:b/>
          <w:bCs/>
          <w:sz w:val="24"/>
          <w:szCs w:val="24"/>
        </w:rPr>
        <w:t>_</w:t>
      </w:r>
      <w:r w:rsidRPr="00E01AE6">
        <w:rPr>
          <w:b/>
          <w:bCs/>
          <w:sz w:val="24"/>
          <w:szCs w:val="24"/>
        </w:rPr>
        <w:br/>
      </w:r>
      <w:r w:rsidR="00E01AE6">
        <w:rPr>
          <w:b/>
          <w:bCs/>
          <w:sz w:val="24"/>
          <w:szCs w:val="24"/>
        </w:rPr>
        <w:t>Address: c/o___________________</w:t>
      </w:r>
      <w:r w:rsidRPr="00E01AE6">
        <w:rPr>
          <w:b/>
          <w:bCs/>
          <w:sz w:val="24"/>
          <w:szCs w:val="24"/>
        </w:rPr>
        <w:br/>
      </w:r>
      <w:r w:rsidR="00894F26">
        <w:rPr>
          <w:b/>
          <w:bCs/>
          <w:sz w:val="24"/>
          <w:szCs w:val="24"/>
        </w:rPr>
        <w:t>City, State Zip__________________</w:t>
      </w:r>
    </w:p>
    <w:p w14:paraId="1C6477B1" w14:textId="7D99A87C" w:rsidR="000E2B4E" w:rsidRPr="00E01AE6" w:rsidRDefault="00BD718D" w:rsidP="00BF5A1D">
      <w:pPr>
        <w:jc w:val="center"/>
        <w:rPr>
          <w:rFonts w:ascii="Engravers MT" w:hAnsi="Engravers MT"/>
          <w:b/>
          <w:bCs/>
          <w:sz w:val="24"/>
          <w:szCs w:val="24"/>
        </w:rPr>
      </w:pPr>
      <w:r w:rsidRPr="00E01AE6">
        <w:rPr>
          <w:rFonts w:cstheme="minorHAnsi"/>
          <w:b/>
          <w:bCs/>
          <w:sz w:val="36"/>
          <w:szCs w:val="36"/>
        </w:rPr>
        <w:t>Affidavit</w:t>
      </w:r>
      <w:r w:rsidR="002375D6" w:rsidRPr="00E01AE6">
        <w:rPr>
          <w:rFonts w:cstheme="minorHAnsi"/>
          <w:b/>
          <w:bCs/>
          <w:sz w:val="24"/>
          <w:szCs w:val="24"/>
        </w:rPr>
        <w:br/>
      </w:r>
      <w:r w:rsidRPr="00E01AE6">
        <w:rPr>
          <w:rFonts w:cstheme="minorHAnsi"/>
          <w:b/>
          <w:bCs/>
          <w:sz w:val="24"/>
          <w:szCs w:val="24"/>
        </w:rPr>
        <w:t>of</w:t>
      </w:r>
      <w:r w:rsidRPr="00E01AE6">
        <w:rPr>
          <w:rFonts w:cstheme="minorHAnsi"/>
          <w:sz w:val="24"/>
          <w:szCs w:val="24"/>
        </w:rPr>
        <w:br/>
      </w:r>
      <w:r w:rsidR="00BF5A1D" w:rsidRPr="00E01AE6">
        <w:rPr>
          <w:rFonts w:cstheme="minorHAnsi"/>
          <w:b/>
          <w:bCs/>
          <w:sz w:val="24"/>
          <w:szCs w:val="24"/>
        </w:rPr>
        <w:t xml:space="preserve">Acts </w:t>
      </w:r>
      <w:r w:rsidR="007E3358">
        <w:rPr>
          <w:rFonts w:cstheme="minorHAnsi"/>
          <w:b/>
          <w:bCs/>
          <w:sz w:val="24"/>
          <w:szCs w:val="24"/>
        </w:rPr>
        <w:t>A</w:t>
      </w:r>
      <w:r w:rsidR="00BF5A1D" w:rsidRPr="00E01AE6">
        <w:rPr>
          <w:rFonts w:cstheme="minorHAnsi"/>
          <w:b/>
          <w:bCs/>
          <w:sz w:val="24"/>
          <w:szCs w:val="24"/>
        </w:rPr>
        <w:t xml:space="preserve">gainst my </w:t>
      </w:r>
      <w:r w:rsidRPr="00E01AE6">
        <w:rPr>
          <w:rFonts w:cstheme="minorHAnsi"/>
          <w:b/>
          <w:bCs/>
          <w:sz w:val="24"/>
          <w:szCs w:val="24"/>
        </w:rPr>
        <w:t>Religion,</w:t>
      </w:r>
      <w:r w:rsidRPr="00E01AE6">
        <w:rPr>
          <w:rFonts w:cstheme="minorHAnsi"/>
          <w:b/>
          <w:bCs/>
          <w:sz w:val="24"/>
          <w:szCs w:val="24"/>
        </w:rPr>
        <w:br/>
        <w:t>Excellent Health</w:t>
      </w:r>
      <w:r w:rsidR="00470B17">
        <w:rPr>
          <w:rFonts w:cstheme="minorHAnsi"/>
          <w:b/>
          <w:bCs/>
          <w:sz w:val="24"/>
          <w:szCs w:val="24"/>
        </w:rPr>
        <w:t>,</w:t>
      </w:r>
      <w:r w:rsidRPr="00E01AE6">
        <w:rPr>
          <w:rFonts w:cstheme="minorHAnsi"/>
          <w:b/>
          <w:bCs/>
          <w:sz w:val="24"/>
          <w:szCs w:val="24"/>
        </w:rPr>
        <w:br/>
        <w:t>Severe Allergic Reaction to Synthetic</w:t>
      </w:r>
      <w:r w:rsidR="002375D6" w:rsidRPr="00E01AE6">
        <w:rPr>
          <w:rFonts w:cstheme="minorHAnsi"/>
          <w:b/>
          <w:bCs/>
          <w:sz w:val="24"/>
          <w:szCs w:val="24"/>
        </w:rPr>
        <w:t xml:space="preserve"> &amp; Foreign</w:t>
      </w:r>
      <w:r w:rsidRPr="00E01AE6">
        <w:rPr>
          <w:rFonts w:cstheme="minorHAnsi"/>
          <w:b/>
          <w:bCs/>
          <w:sz w:val="24"/>
          <w:szCs w:val="24"/>
        </w:rPr>
        <w:t xml:space="preserve"> Substances</w:t>
      </w:r>
      <w:r w:rsidR="000E2B4E" w:rsidRPr="00E01AE6">
        <w:rPr>
          <w:rFonts w:cstheme="minorHAnsi"/>
          <w:b/>
          <w:bCs/>
          <w:sz w:val="24"/>
          <w:szCs w:val="24"/>
        </w:rPr>
        <w:t xml:space="preserve"> </w:t>
      </w:r>
      <w:r w:rsidR="00BF5A1D" w:rsidRPr="00E01AE6">
        <w:rPr>
          <w:rFonts w:cstheme="minorHAnsi"/>
          <w:b/>
          <w:bCs/>
          <w:sz w:val="24"/>
          <w:szCs w:val="24"/>
        </w:rPr>
        <w:br/>
        <w:t xml:space="preserve">&amp; </w:t>
      </w:r>
      <w:r w:rsidR="000E2B4E" w:rsidRPr="00E01AE6">
        <w:rPr>
          <w:rFonts w:cstheme="minorHAnsi"/>
          <w:b/>
          <w:bCs/>
          <w:sz w:val="24"/>
          <w:szCs w:val="24"/>
        </w:rPr>
        <w:t>Full Reservation of Rights</w:t>
      </w:r>
      <w:r w:rsidR="002375D6" w:rsidRPr="00E01AE6">
        <w:rPr>
          <w:rFonts w:cstheme="minorHAnsi"/>
          <w:b/>
          <w:bCs/>
          <w:sz w:val="24"/>
          <w:szCs w:val="24"/>
        </w:rPr>
        <w:br/>
      </w:r>
    </w:p>
    <w:p w14:paraId="63EC4017" w14:textId="4AF926D9" w:rsidR="00BD718D" w:rsidRPr="00E01AE6" w:rsidRDefault="00BD718D" w:rsidP="00BD718D">
      <w:pPr>
        <w:rPr>
          <w:b/>
          <w:bCs/>
          <w:sz w:val="24"/>
          <w:szCs w:val="24"/>
        </w:rPr>
      </w:pPr>
      <w:r w:rsidRPr="00E01AE6">
        <w:rPr>
          <w:b/>
          <w:bCs/>
          <w:sz w:val="24"/>
          <w:szCs w:val="24"/>
        </w:rPr>
        <w:t>PUBLIC</w:t>
      </w:r>
      <w:r w:rsidRPr="00E01AE6">
        <w:rPr>
          <w:b/>
          <w:bCs/>
          <w:sz w:val="24"/>
          <w:szCs w:val="24"/>
        </w:rPr>
        <w:tab/>
      </w:r>
      <w:r w:rsidRPr="00E01AE6">
        <w:rPr>
          <w:b/>
          <w:bCs/>
          <w:sz w:val="24"/>
          <w:szCs w:val="24"/>
        </w:rPr>
        <w:tab/>
      </w:r>
      <w:r w:rsidRPr="00E01AE6">
        <w:rPr>
          <w:b/>
          <w:bCs/>
          <w:sz w:val="24"/>
          <w:szCs w:val="24"/>
        </w:rPr>
        <w:tab/>
      </w:r>
      <w:r w:rsidRPr="00E01AE6">
        <w:rPr>
          <w:b/>
          <w:bCs/>
          <w:sz w:val="24"/>
          <w:szCs w:val="24"/>
        </w:rPr>
        <w:tab/>
      </w:r>
      <w:r w:rsidRPr="00E01AE6">
        <w:rPr>
          <w:b/>
          <w:bCs/>
          <w:sz w:val="24"/>
          <w:szCs w:val="24"/>
        </w:rPr>
        <w:tab/>
      </w:r>
      <w:r w:rsidRPr="00E01AE6">
        <w:rPr>
          <w:b/>
          <w:bCs/>
          <w:sz w:val="24"/>
          <w:szCs w:val="24"/>
        </w:rPr>
        <w:tab/>
      </w:r>
      <w:r w:rsidRPr="00E01AE6">
        <w:rPr>
          <w:b/>
          <w:bCs/>
          <w:sz w:val="24"/>
          <w:szCs w:val="24"/>
        </w:rPr>
        <w:tab/>
      </w:r>
      <w:r w:rsidR="002375D6" w:rsidRPr="00E01AE6">
        <w:rPr>
          <w:b/>
          <w:bCs/>
          <w:sz w:val="24"/>
          <w:szCs w:val="24"/>
        </w:rPr>
        <w:tab/>
      </w:r>
      <w:r w:rsidR="00E01AE6">
        <w:rPr>
          <w:b/>
          <w:bCs/>
          <w:sz w:val="24"/>
          <w:szCs w:val="24"/>
        </w:rPr>
        <w:tab/>
      </w:r>
      <w:r w:rsidRPr="00E01AE6">
        <w:rPr>
          <w:b/>
          <w:bCs/>
          <w:sz w:val="24"/>
          <w:szCs w:val="24"/>
        </w:rPr>
        <w:t>Private</w:t>
      </w:r>
      <w:r w:rsidRPr="00E01AE6">
        <w:rPr>
          <w:b/>
          <w:bCs/>
          <w:sz w:val="24"/>
          <w:szCs w:val="24"/>
        </w:rPr>
        <w:br/>
        <w:t>THIS IS A PUBLIC NOTICE TO ALL</w:t>
      </w:r>
      <w:r w:rsidRPr="00E01AE6">
        <w:rPr>
          <w:b/>
          <w:bCs/>
          <w:sz w:val="24"/>
          <w:szCs w:val="24"/>
        </w:rPr>
        <w:tab/>
      </w:r>
      <w:r w:rsidRPr="00E01AE6">
        <w:rPr>
          <w:b/>
          <w:bCs/>
          <w:sz w:val="24"/>
          <w:szCs w:val="24"/>
        </w:rPr>
        <w:tab/>
      </w:r>
      <w:r w:rsidRPr="00E01AE6">
        <w:rPr>
          <w:b/>
          <w:bCs/>
          <w:sz w:val="24"/>
          <w:szCs w:val="24"/>
        </w:rPr>
        <w:tab/>
      </w:r>
      <w:r w:rsidR="002375D6" w:rsidRPr="00E01AE6">
        <w:rPr>
          <w:b/>
          <w:bCs/>
          <w:sz w:val="24"/>
          <w:szCs w:val="24"/>
        </w:rPr>
        <w:tab/>
      </w:r>
      <w:r w:rsidR="00E01AE6">
        <w:rPr>
          <w:b/>
          <w:bCs/>
          <w:sz w:val="24"/>
          <w:szCs w:val="24"/>
        </w:rPr>
        <w:tab/>
      </w:r>
      <w:r w:rsidRPr="00894F26">
        <w:rPr>
          <w:b/>
          <w:bCs/>
          <w:color w:val="7030A0"/>
          <w:sz w:val="24"/>
          <w:szCs w:val="24"/>
        </w:rPr>
        <w:t>John-Henry: Doe, sui juris</w:t>
      </w:r>
      <w:r w:rsidRPr="00E01AE6">
        <w:rPr>
          <w:b/>
          <w:bCs/>
          <w:sz w:val="24"/>
          <w:szCs w:val="24"/>
        </w:rPr>
        <w:br/>
        <w:t>Notice to Principals is Notice to Agents</w:t>
      </w:r>
      <w:r w:rsidRPr="00E01AE6">
        <w:rPr>
          <w:b/>
          <w:bCs/>
          <w:sz w:val="24"/>
          <w:szCs w:val="24"/>
        </w:rPr>
        <w:tab/>
      </w:r>
      <w:r w:rsidRPr="00E01AE6">
        <w:rPr>
          <w:b/>
          <w:bCs/>
          <w:sz w:val="24"/>
          <w:szCs w:val="24"/>
        </w:rPr>
        <w:tab/>
      </w:r>
      <w:r w:rsidR="002375D6" w:rsidRPr="00E01AE6">
        <w:rPr>
          <w:b/>
          <w:bCs/>
          <w:sz w:val="24"/>
          <w:szCs w:val="24"/>
        </w:rPr>
        <w:tab/>
      </w:r>
      <w:r w:rsidR="00E01AE6">
        <w:rPr>
          <w:b/>
          <w:bCs/>
          <w:sz w:val="24"/>
          <w:szCs w:val="24"/>
        </w:rPr>
        <w:tab/>
      </w:r>
      <w:r w:rsidR="00894F26">
        <w:rPr>
          <w:b/>
          <w:bCs/>
          <w:sz w:val="24"/>
          <w:szCs w:val="24"/>
        </w:rPr>
        <w:t>A</w:t>
      </w:r>
      <w:r w:rsidRPr="00E01AE6">
        <w:rPr>
          <w:b/>
          <w:bCs/>
          <w:sz w:val="24"/>
          <w:szCs w:val="24"/>
        </w:rPr>
        <w:t>ll Rights Reserve UCC</w:t>
      </w:r>
      <w:r w:rsidR="005C27CB">
        <w:rPr>
          <w:b/>
          <w:bCs/>
          <w:sz w:val="24"/>
          <w:szCs w:val="24"/>
        </w:rPr>
        <w:t xml:space="preserve"> </w:t>
      </w:r>
      <w:r w:rsidRPr="00E01AE6">
        <w:rPr>
          <w:b/>
          <w:bCs/>
          <w:sz w:val="24"/>
          <w:szCs w:val="24"/>
        </w:rPr>
        <w:t>1-308</w:t>
      </w:r>
      <w:r w:rsidRPr="00E01AE6">
        <w:rPr>
          <w:b/>
          <w:bCs/>
          <w:sz w:val="24"/>
          <w:szCs w:val="24"/>
        </w:rPr>
        <w:br/>
        <w:t>Notice to Agents is Notice to Principals</w:t>
      </w:r>
      <w:r w:rsidRPr="00E01AE6">
        <w:rPr>
          <w:b/>
          <w:bCs/>
          <w:sz w:val="24"/>
          <w:szCs w:val="24"/>
        </w:rPr>
        <w:tab/>
      </w:r>
      <w:r w:rsidRPr="00E01AE6">
        <w:rPr>
          <w:b/>
          <w:bCs/>
          <w:sz w:val="24"/>
          <w:szCs w:val="24"/>
        </w:rPr>
        <w:tab/>
      </w:r>
      <w:r w:rsidR="002375D6" w:rsidRPr="00E01AE6">
        <w:rPr>
          <w:b/>
          <w:bCs/>
          <w:sz w:val="24"/>
          <w:szCs w:val="24"/>
        </w:rPr>
        <w:tab/>
      </w:r>
      <w:r w:rsidR="00E01AE6">
        <w:rPr>
          <w:b/>
          <w:bCs/>
          <w:sz w:val="24"/>
          <w:szCs w:val="24"/>
        </w:rPr>
        <w:tab/>
      </w:r>
      <w:r w:rsidRPr="00894F26">
        <w:rPr>
          <w:b/>
          <w:bCs/>
          <w:color w:val="7030A0"/>
          <w:sz w:val="24"/>
          <w:szCs w:val="24"/>
        </w:rPr>
        <w:t>c/o Address</w:t>
      </w:r>
      <w:r w:rsidRPr="00E01AE6">
        <w:rPr>
          <w:b/>
          <w:bCs/>
          <w:sz w:val="24"/>
          <w:szCs w:val="24"/>
        </w:rPr>
        <w:br/>
      </w:r>
      <w:r w:rsidR="000E2B4E" w:rsidRPr="00E01AE6">
        <w:rPr>
          <w:b/>
          <w:bCs/>
          <w:sz w:val="24"/>
          <w:szCs w:val="24"/>
        </w:rPr>
        <w:t>Applications to all successors &amp; assigns</w:t>
      </w:r>
      <w:r w:rsidR="000E2B4E" w:rsidRPr="00E01AE6">
        <w:rPr>
          <w:b/>
          <w:bCs/>
          <w:sz w:val="24"/>
          <w:szCs w:val="24"/>
        </w:rPr>
        <w:tab/>
      </w:r>
      <w:r w:rsidR="000E2B4E" w:rsidRPr="00E01AE6">
        <w:rPr>
          <w:b/>
          <w:bCs/>
          <w:sz w:val="24"/>
          <w:szCs w:val="24"/>
        </w:rPr>
        <w:tab/>
      </w:r>
      <w:r w:rsidR="002375D6" w:rsidRPr="00E01AE6">
        <w:rPr>
          <w:b/>
          <w:bCs/>
          <w:sz w:val="24"/>
          <w:szCs w:val="24"/>
        </w:rPr>
        <w:tab/>
      </w:r>
      <w:r w:rsidR="00E01AE6">
        <w:rPr>
          <w:b/>
          <w:bCs/>
          <w:sz w:val="24"/>
          <w:szCs w:val="24"/>
        </w:rPr>
        <w:tab/>
      </w:r>
      <w:r w:rsidR="002375D6" w:rsidRPr="00894F26">
        <w:rPr>
          <w:b/>
          <w:bCs/>
          <w:color w:val="7030A0"/>
          <w:sz w:val="24"/>
          <w:szCs w:val="24"/>
        </w:rPr>
        <w:t xml:space="preserve">City, </w:t>
      </w:r>
      <w:proofErr w:type="gramStart"/>
      <w:r w:rsidR="002375D6" w:rsidRPr="00894F26">
        <w:rPr>
          <w:b/>
          <w:bCs/>
          <w:color w:val="7030A0"/>
          <w:sz w:val="24"/>
          <w:szCs w:val="24"/>
        </w:rPr>
        <w:t>State</w:t>
      </w:r>
      <w:proofErr w:type="gramEnd"/>
      <w:r w:rsidR="002375D6" w:rsidRPr="00894F26">
        <w:rPr>
          <w:b/>
          <w:bCs/>
          <w:color w:val="7030A0"/>
          <w:sz w:val="24"/>
          <w:szCs w:val="24"/>
        </w:rPr>
        <w:t xml:space="preserve"> a republic near [00000]</w:t>
      </w:r>
      <w:r w:rsidR="002375D6" w:rsidRPr="00E01AE6">
        <w:rPr>
          <w:b/>
          <w:bCs/>
          <w:sz w:val="24"/>
          <w:szCs w:val="24"/>
        </w:rPr>
        <w:br/>
        <w:t>All are without excuse</w:t>
      </w:r>
    </w:p>
    <w:p w14:paraId="6AD122E5" w14:textId="004FA7C3" w:rsidR="002375D6" w:rsidRPr="00C345F0" w:rsidRDefault="002375D6" w:rsidP="002375D6">
      <w:pPr>
        <w:jc w:val="center"/>
        <w:rPr>
          <w:b/>
          <w:bCs/>
          <w:sz w:val="32"/>
          <w:szCs w:val="32"/>
        </w:rPr>
      </w:pPr>
      <w:r w:rsidRPr="00C345F0">
        <w:rPr>
          <w:b/>
          <w:bCs/>
          <w:sz w:val="32"/>
          <w:szCs w:val="32"/>
        </w:rPr>
        <w:t>Affidavit</w:t>
      </w:r>
    </w:p>
    <w:p w14:paraId="09BC9F23" w14:textId="1AC8ABBC" w:rsidR="00BF5A1D" w:rsidRPr="00E01AE6" w:rsidRDefault="00E07ACB" w:rsidP="00894F26">
      <w:pPr>
        <w:jc w:val="both"/>
        <w:rPr>
          <w:sz w:val="24"/>
          <w:szCs w:val="24"/>
        </w:rPr>
      </w:pPr>
      <w:r>
        <w:rPr>
          <w:noProof/>
        </w:rPr>
        <mc:AlternateContent>
          <mc:Choice Requires="wps">
            <w:drawing>
              <wp:anchor distT="0" distB="0" distL="114300" distR="114300" simplePos="0" relativeHeight="251659264" behindDoc="0" locked="0" layoutInCell="1" allowOverlap="1" wp14:anchorId="3C3D9AF0" wp14:editId="4F44DD10">
                <wp:simplePos x="0" y="0"/>
                <wp:positionH relativeFrom="column">
                  <wp:posOffset>4273550</wp:posOffset>
                </wp:positionH>
                <wp:positionV relativeFrom="paragraph">
                  <wp:posOffset>415290</wp:posOffset>
                </wp:positionV>
                <wp:extent cx="5610225" cy="869633"/>
                <wp:effectExtent l="8255" t="0" r="0" b="0"/>
                <wp:wrapNone/>
                <wp:docPr id="1" name="Text Box 1"/>
                <wp:cNvGraphicFramePr/>
                <a:graphic xmlns:a="http://schemas.openxmlformats.org/drawingml/2006/main">
                  <a:graphicData uri="http://schemas.microsoft.com/office/word/2010/wordprocessingShape">
                    <wps:wsp>
                      <wps:cNvSpPr txBox="1"/>
                      <wps:spPr>
                        <a:xfrm rot="16200000">
                          <a:off x="0" y="0"/>
                          <a:ext cx="5610225" cy="869633"/>
                        </a:xfrm>
                        <a:prstGeom prst="rect">
                          <a:avLst/>
                        </a:prstGeom>
                        <a:noFill/>
                        <a:ln>
                          <a:noFill/>
                        </a:ln>
                      </wps:spPr>
                      <wps:txbx>
                        <w:txbxContent>
                          <w:p w14:paraId="01217102" w14:textId="4FAF1D34" w:rsidR="00E07ACB" w:rsidRPr="00E07ACB" w:rsidRDefault="00E07ACB" w:rsidP="00E07ACB">
                            <w:pPr>
                              <w:jc w:val="cente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7ACB">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SOVEREIGN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D9AF0" id="_x0000_t202" coordsize="21600,21600" o:spt="202" path="m,l,21600r21600,l21600,xe">
                <v:stroke joinstyle="miter"/>
                <v:path gradientshapeok="t" o:connecttype="rect"/>
              </v:shapetype>
              <v:shape id="Text Box 1" o:spid="_x0000_s1026" type="#_x0000_t202" style="position:absolute;left:0;text-align:left;margin-left:336.5pt;margin-top:32.7pt;width:441.75pt;height:6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" filled="f" stroked="f">
                <v:textbox>
                  <w:txbxContent>
                    <w:p w14:paraId="01217102" w14:textId="4FAF1D34" w:rsidR="00E07ACB" w:rsidRPr="00E07ACB" w:rsidRDefault="00E07ACB" w:rsidP="00E07ACB">
                      <w:pPr>
                        <w:jc w:val="cente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7ACB">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SOVEREIGN AUTHORITY</w:t>
                      </w:r>
                    </w:p>
                  </w:txbxContent>
                </v:textbox>
              </v:shape>
            </w:pict>
          </mc:Fallback>
        </mc:AlternateContent>
      </w:r>
      <w:r w:rsidR="002375D6" w:rsidRPr="00E01AE6">
        <w:rPr>
          <w:sz w:val="24"/>
          <w:szCs w:val="24"/>
        </w:rPr>
        <w:t xml:space="preserve">Affiant, </w:t>
      </w:r>
      <w:r w:rsidR="00E01AE6">
        <w:rPr>
          <w:b/>
          <w:color w:val="7030A0"/>
          <w:sz w:val="24"/>
          <w:szCs w:val="24"/>
        </w:rPr>
        <w:t>John-Henry: Doe</w:t>
      </w:r>
      <w:r w:rsidR="002375D6" w:rsidRPr="00E01AE6">
        <w:rPr>
          <w:sz w:val="24"/>
          <w:szCs w:val="24"/>
        </w:rPr>
        <w:t xml:space="preserve">, sui juris, a natural born Citizen of </w:t>
      </w:r>
      <w:r w:rsidR="00E01AE6" w:rsidRPr="00894F26">
        <w:rPr>
          <w:b/>
          <w:color w:val="7030A0"/>
          <w:sz w:val="24"/>
          <w:szCs w:val="24"/>
        </w:rPr>
        <w:t>[STATE]</w:t>
      </w:r>
      <w:r w:rsidR="00894F26">
        <w:rPr>
          <w:b/>
          <w:color w:val="7030A0"/>
          <w:sz w:val="24"/>
          <w:szCs w:val="24"/>
        </w:rPr>
        <w:t xml:space="preserve"> </w:t>
      </w:r>
      <w:r w:rsidR="002375D6" w:rsidRPr="00E01AE6">
        <w:rPr>
          <w:sz w:val="24"/>
          <w:szCs w:val="24"/>
        </w:rPr>
        <w:t xml:space="preserve">in its </w:t>
      </w:r>
      <w:proofErr w:type="spellStart"/>
      <w:r w:rsidR="002375D6" w:rsidRPr="00E01AE6">
        <w:rPr>
          <w:sz w:val="24"/>
          <w:szCs w:val="24"/>
        </w:rPr>
        <w:t>dejure</w:t>
      </w:r>
      <w:proofErr w:type="spellEnd"/>
      <w:r w:rsidR="002375D6" w:rsidRPr="00E01AE6">
        <w:rPr>
          <w:sz w:val="24"/>
          <w:szCs w:val="24"/>
        </w:rPr>
        <w:t xml:space="preserve"> capacity as a republic and as one of the several states of the union created by the constitution for the United States of America 1777/1789. This incidentally makes me an American national and a common man of the Sovereign People, does swear and affirm that Affiant has scribed and read the following facts, and in accordance with the best of Affiant's firsthand knowledge and conviction, such are true, correct, complete, and not misleading, the truth, the whole truth, and nothing but the truth.</w:t>
      </w:r>
    </w:p>
    <w:p w14:paraId="51DA6990" w14:textId="0AF5F2D4" w:rsidR="00E01AE6" w:rsidRPr="00E01AE6" w:rsidRDefault="00BF5A1D" w:rsidP="00E01AE6">
      <w:pPr>
        <w:jc w:val="center"/>
        <w:rPr>
          <w:b/>
          <w:bCs/>
          <w:sz w:val="24"/>
          <w:szCs w:val="24"/>
        </w:rPr>
      </w:pPr>
      <w:r w:rsidRPr="00E01AE6">
        <w:rPr>
          <w:b/>
          <w:bCs/>
          <w:sz w:val="24"/>
          <w:szCs w:val="24"/>
        </w:rPr>
        <w:t>Acts Against my Religion</w:t>
      </w:r>
    </w:p>
    <w:p w14:paraId="654ACB96" w14:textId="089B79F6" w:rsidR="00BF5A1D" w:rsidRPr="00E01AE6" w:rsidRDefault="00894F26" w:rsidP="00894F26">
      <w:pPr>
        <w:jc w:val="both"/>
        <w:rPr>
          <w:b/>
          <w:bCs/>
          <w:sz w:val="24"/>
          <w:szCs w:val="24"/>
        </w:rPr>
      </w:pPr>
      <w:r>
        <w:rPr>
          <w:sz w:val="24"/>
          <w:szCs w:val="24"/>
        </w:rPr>
        <w:t xml:space="preserve">FACT: </w:t>
      </w:r>
      <w:r w:rsidR="00BF5A1D" w:rsidRPr="00E01AE6">
        <w:rPr>
          <w:sz w:val="24"/>
          <w:szCs w:val="24"/>
        </w:rPr>
        <w:t xml:space="preserve">It is Against my </w:t>
      </w:r>
      <w:r w:rsidR="00E01AE6">
        <w:rPr>
          <w:sz w:val="24"/>
          <w:szCs w:val="24"/>
        </w:rPr>
        <w:t>R</w:t>
      </w:r>
      <w:r w:rsidR="00BF5A1D" w:rsidRPr="00E01AE6">
        <w:rPr>
          <w:sz w:val="24"/>
          <w:szCs w:val="24"/>
        </w:rPr>
        <w:t>eligion to take</w:t>
      </w:r>
      <w:r w:rsidR="00E01AE6">
        <w:rPr>
          <w:sz w:val="24"/>
          <w:szCs w:val="24"/>
        </w:rPr>
        <w:t>,</w:t>
      </w:r>
      <w:r w:rsidR="00BF5A1D" w:rsidRPr="00E01AE6">
        <w:rPr>
          <w:sz w:val="24"/>
          <w:szCs w:val="24"/>
        </w:rPr>
        <w:t xml:space="preserve"> receive </w:t>
      </w:r>
      <w:r w:rsidR="00A01930">
        <w:rPr>
          <w:sz w:val="24"/>
          <w:szCs w:val="24"/>
        </w:rPr>
        <w:t xml:space="preserve">or partake in </w:t>
      </w:r>
      <w:r w:rsidR="00BF5A1D" w:rsidRPr="00E01AE6">
        <w:rPr>
          <w:sz w:val="24"/>
          <w:szCs w:val="24"/>
        </w:rPr>
        <w:t>any administrated form of any synthetic substance(s)</w:t>
      </w:r>
      <w:r w:rsidR="00E01AE6">
        <w:rPr>
          <w:sz w:val="24"/>
          <w:szCs w:val="24"/>
        </w:rPr>
        <w:t xml:space="preserve"> medical or otherwise</w:t>
      </w:r>
      <w:r w:rsidR="00BF5A1D" w:rsidRPr="00E01AE6">
        <w:rPr>
          <w:sz w:val="24"/>
          <w:szCs w:val="24"/>
        </w:rPr>
        <w:t xml:space="preserve"> that will immediately alter my mitochondrial DNA</w:t>
      </w:r>
      <w:r w:rsidR="00E01AE6">
        <w:rPr>
          <w:sz w:val="24"/>
          <w:szCs w:val="24"/>
        </w:rPr>
        <w:t xml:space="preserve"> &amp;</w:t>
      </w:r>
      <w:r w:rsidR="00BF5A1D" w:rsidRPr="00E01AE6">
        <w:rPr>
          <w:sz w:val="24"/>
          <w:szCs w:val="24"/>
        </w:rPr>
        <w:t xml:space="preserve"> RNA and cause </w:t>
      </w:r>
      <w:r w:rsidR="00E01AE6">
        <w:rPr>
          <w:sz w:val="24"/>
          <w:szCs w:val="24"/>
        </w:rPr>
        <w:t xml:space="preserve">my biological system to suffer </w:t>
      </w:r>
      <w:r w:rsidR="00BF5A1D" w:rsidRPr="00E01AE6">
        <w:rPr>
          <w:sz w:val="24"/>
          <w:szCs w:val="24"/>
        </w:rPr>
        <w:t>a</w:t>
      </w:r>
      <w:r w:rsidR="00E01AE6">
        <w:rPr>
          <w:sz w:val="24"/>
          <w:szCs w:val="24"/>
        </w:rPr>
        <w:t xml:space="preserve"> physiological and spiritual</w:t>
      </w:r>
      <w:r w:rsidR="00BF5A1D" w:rsidRPr="00E01AE6">
        <w:rPr>
          <w:sz w:val="24"/>
          <w:szCs w:val="24"/>
        </w:rPr>
        <w:t xml:space="preserve"> </w:t>
      </w:r>
      <w:r w:rsidR="00E01AE6">
        <w:rPr>
          <w:sz w:val="24"/>
          <w:szCs w:val="24"/>
        </w:rPr>
        <w:t>imbalance which will cause irreparable harm &amp; damage</w:t>
      </w:r>
      <w:r w:rsidR="00BF5A1D" w:rsidRPr="00E01AE6">
        <w:rPr>
          <w:sz w:val="24"/>
          <w:szCs w:val="24"/>
        </w:rPr>
        <w:t xml:space="preserve"> to my </w:t>
      </w:r>
      <w:r w:rsidR="00E01AE6">
        <w:rPr>
          <w:sz w:val="24"/>
          <w:szCs w:val="24"/>
        </w:rPr>
        <w:t>Religion.</w:t>
      </w:r>
      <w:r>
        <w:rPr>
          <w:sz w:val="24"/>
          <w:szCs w:val="24"/>
        </w:rPr>
        <w:t xml:space="preserve"> Violation fee of my religion is $100 Quadrillion Dollars</w:t>
      </w:r>
      <w:r w:rsidR="00C345F0">
        <w:rPr>
          <w:sz w:val="24"/>
          <w:szCs w:val="24"/>
        </w:rPr>
        <w:t xml:space="preserve"> per incident.</w:t>
      </w:r>
    </w:p>
    <w:p w14:paraId="2C038621" w14:textId="23204961" w:rsidR="00BF5A1D" w:rsidRDefault="002375D6" w:rsidP="002375D6">
      <w:pPr>
        <w:jc w:val="center"/>
        <w:rPr>
          <w:b/>
          <w:bCs/>
          <w:sz w:val="24"/>
          <w:szCs w:val="24"/>
        </w:rPr>
      </w:pPr>
      <w:r w:rsidRPr="00E01AE6">
        <w:rPr>
          <w:b/>
          <w:bCs/>
          <w:sz w:val="24"/>
          <w:szCs w:val="24"/>
        </w:rPr>
        <w:t xml:space="preserve">Excellent Health &amp; </w:t>
      </w:r>
      <w:r w:rsidRPr="00E01AE6">
        <w:rPr>
          <w:b/>
          <w:bCs/>
          <w:sz w:val="24"/>
          <w:szCs w:val="24"/>
        </w:rPr>
        <w:br/>
        <w:t>Severe Allergic Reaction to Synthetic Substances</w:t>
      </w:r>
    </w:p>
    <w:p w14:paraId="0424C54E" w14:textId="6C60E116" w:rsidR="00894F26" w:rsidRDefault="00894F26" w:rsidP="00894F26">
      <w:pPr>
        <w:jc w:val="both"/>
        <w:rPr>
          <w:sz w:val="24"/>
          <w:szCs w:val="24"/>
        </w:rPr>
      </w:pPr>
      <w:r>
        <w:rPr>
          <w:sz w:val="24"/>
          <w:szCs w:val="24"/>
        </w:rPr>
        <w:t xml:space="preserve">FACT: </w:t>
      </w:r>
      <w:r w:rsidR="00BF5A1D" w:rsidRPr="00E01AE6">
        <w:rPr>
          <w:sz w:val="24"/>
          <w:szCs w:val="24"/>
        </w:rPr>
        <w:t>I, John-Henry: Doe am of excellent health. I am allergic to synthetic substances of any kind and will suffer severe allergic reactions</w:t>
      </w:r>
      <w:r w:rsidR="00E01AE6">
        <w:rPr>
          <w:sz w:val="24"/>
          <w:szCs w:val="24"/>
        </w:rPr>
        <w:t xml:space="preserve"> which will cause a biological, mitochondrial and spiritual imbalance to my Excellent Health and will cause physiological and spiritual imbalances which will cause direct harm and damage to my excellent health</w:t>
      </w:r>
      <w:r>
        <w:rPr>
          <w:sz w:val="24"/>
          <w:szCs w:val="24"/>
        </w:rPr>
        <w:t xml:space="preserve"> &amp; trinity of mind bod and soul</w:t>
      </w:r>
      <w:r w:rsidR="00E01AE6">
        <w:rPr>
          <w:sz w:val="24"/>
          <w:szCs w:val="24"/>
        </w:rPr>
        <w:t xml:space="preserve">. </w:t>
      </w:r>
      <w:r w:rsidR="00C345F0">
        <w:rPr>
          <w:sz w:val="24"/>
          <w:szCs w:val="24"/>
        </w:rPr>
        <w:t xml:space="preserve"> Violation fee of my Excellent Health is $100 Quadrillion Dollars per incident.</w:t>
      </w:r>
    </w:p>
    <w:p w14:paraId="3C284512" w14:textId="6F54E555" w:rsidR="00894F26" w:rsidRDefault="00894F26" w:rsidP="00894F26">
      <w:pPr>
        <w:jc w:val="center"/>
        <w:rPr>
          <w:b/>
          <w:bCs/>
          <w:sz w:val="24"/>
          <w:szCs w:val="24"/>
        </w:rPr>
      </w:pPr>
    </w:p>
    <w:p w14:paraId="30DBDB1E" w14:textId="54AC18F3" w:rsidR="00894F26" w:rsidRDefault="00894F26" w:rsidP="00894F26">
      <w:pPr>
        <w:jc w:val="center"/>
        <w:rPr>
          <w:b/>
          <w:bCs/>
          <w:sz w:val="24"/>
          <w:szCs w:val="24"/>
        </w:rPr>
      </w:pPr>
    </w:p>
    <w:p w14:paraId="56E7A6B4" w14:textId="323F2463" w:rsidR="00894F26" w:rsidRPr="00894F26" w:rsidRDefault="00894F26" w:rsidP="00894F26">
      <w:pPr>
        <w:jc w:val="center"/>
        <w:rPr>
          <w:b/>
          <w:bCs/>
          <w:sz w:val="24"/>
          <w:szCs w:val="24"/>
        </w:rPr>
      </w:pPr>
      <w:r w:rsidRPr="00894F26">
        <w:rPr>
          <w:b/>
          <w:bCs/>
          <w:sz w:val="24"/>
          <w:szCs w:val="24"/>
        </w:rPr>
        <w:lastRenderedPageBreak/>
        <w:t>Full Reservation of Rights</w:t>
      </w:r>
    </w:p>
    <w:p w14:paraId="4868CA39" w14:textId="26275081" w:rsidR="00894F26" w:rsidRDefault="00894F26" w:rsidP="00894F26">
      <w:pPr>
        <w:ind w:left="-15"/>
        <w:jc w:val="both"/>
      </w:pPr>
      <w:r>
        <w:t xml:space="preserve">Let it be known to all that I, </w:t>
      </w:r>
      <w:r w:rsidR="00C345F0">
        <w:rPr>
          <w:b/>
          <w:color w:val="7030A0"/>
          <w:sz w:val="24"/>
        </w:rPr>
        <w:t>John-Henry: Doe</w:t>
      </w:r>
      <w:r>
        <w:rPr>
          <w:b/>
          <w:color w:val="7030A0"/>
          <w:sz w:val="24"/>
        </w:rPr>
        <w:t xml:space="preserve"> </w:t>
      </w:r>
      <w:r>
        <w:t xml:space="preserve">explicitly reserves </w:t>
      </w:r>
      <w:proofErr w:type="gramStart"/>
      <w:r>
        <w:t>all of</w:t>
      </w:r>
      <w:proofErr w:type="gramEnd"/>
      <w:r>
        <w:t xml:space="preserve"> my rights.</w:t>
      </w:r>
      <w:r>
        <w:rPr>
          <w:b/>
        </w:rPr>
        <w:t xml:space="preserve">  </w:t>
      </w:r>
      <w:r>
        <w:t xml:space="preserve">See </w:t>
      </w:r>
      <w:r>
        <w:rPr>
          <w:b/>
        </w:rPr>
        <w:t xml:space="preserve">UCC 1-308 </w:t>
      </w:r>
      <w:r>
        <w:t xml:space="preserve">which was formally </w:t>
      </w:r>
      <w:r>
        <w:rPr>
          <w:b/>
        </w:rPr>
        <w:t>UCC 1-207</w:t>
      </w:r>
      <w:r>
        <w:t xml:space="preserve">.  </w:t>
      </w:r>
      <w:r>
        <w:rPr>
          <w:b/>
        </w:rPr>
        <w:t>“§ 1-308. Performance or Acceptance under Reservation of Rights.</w:t>
      </w:r>
      <w:r>
        <w:t xml:space="preserve"> </w:t>
      </w:r>
      <w:r>
        <w:rPr>
          <w:b/>
        </w:rPr>
        <w:t>(a) A party that with explicit reservation of rights performs or promises performance or assents to performance in a manner demanded or offered by the other party does not thereby prejudice the rights reserved. Such words as "without prejudice," "under protest," or the like are sufficient.”</w:t>
      </w:r>
    </w:p>
    <w:p w14:paraId="0ED99B7F" w14:textId="15E6CC72" w:rsidR="00894F26" w:rsidRDefault="00E07ACB" w:rsidP="00894F26">
      <w:pPr>
        <w:spacing w:line="263" w:lineRule="auto"/>
        <w:jc w:val="both"/>
        <w:rPr>
          <w:b/>
        </w:rPr>
      </w:pPr>
      <w:r>
        <w:rPr>
          <w:noProof/>
        </w:rPr>
        <mc:AlternateContent>
          <mc:Choice Requires="wps">
            <w:drawing>
              <wp:anchor distT="0" distB="0" distL="114300" distR="114300" simplePos="0" relativeHeight="251661312" behindDoc="0" locked="0" layoutInCell="1" allowOverlap="1" wp14:anchorId="0684DAB3" wp14:editId="3D986251">
                <wp:simplePos x="0" y="0"/>
                <wp:positionH relativeFrom="column">
                  <wp:posOffset>4260532</wp:posOffset>
                </wp:positionH>
                <wp:positionV relativeFrom="paragraph">
                  <wp:posOffset>519112</wp:posOffset>
                </wp:positionV>
                <wp:extent cx="5610225" cy="869633"/>
                <wp:effectExtent l="8255" t="0" r="0" b="0"/>
                <wp:wrapNone/>
                <wp:docPr id="2" name="Text Box 2"/>
                <wp:cNvGraphicFramePr/>
                <a:graphic xmlns:a="http://schemas.openxmlformats.org/drawingml/2006/main">
                  <a:graphicData uri="http://schemas.microsoft.com/office/word/2010/wordprocessingShape">
                    <wps:wsp>
                      <wps:cNvSpPr txBox="1"/>
                      <wps:spPr>
                        <a:xfrm rot="16200000">
                          <a:off x="0" y="0"/>
                          <a:ext cx="5610225" cy="869633"/>
                        </a:xfrm>
                        <a:prstGeom prst="rect">
                          <a:avLst/>
                        </a:prstGeom>
                        <a:noFill/>
                        <a:ln>
                          <a:noFill/>
                        </a:ln>
                      </wps:spPr>
                      <wps:txbx>
                        <w:txbxContent>
                          <w:p w14:paraId="5A74D3B1" w14:textId="77777777" w:rsidR="00E07ACB" w:rsidRPr="00E07ACB" w:rsidRDefault="00E07ACB" w:rsidP="00E07ACB">
                            <w:pPr>
                              <w:jc w:val="cente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7ACB">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SOVEREIGN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4DAB3" id="Text Box 2" o:spid="_x0000_s1027" type="#_x0000_t202" style="position:absolute;left:0;text-align:left;margin-left:335.45pt;margin-top:40.85pt;width:441.75pt;height:6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" filled="f" stroked="f">
                <v:textbox>
                  <w:txbxContent>
                    <w:p w14:paraId="5A74D3B1" w14:textId="77777777" w:rsidR="00E07ACB" w:rsidRPr="00E07ACB" w:rsidRDefault="00E07ACB" w:rsidP="00E07ACB">
                      <w:pPr>
                        <w:jc w:val="cente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7ACB">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SOVEREIGN AUTHORITY</w:t>
                      </w:r>
                    </w:p>
                  </w:txbxContent>
                </v:textbox>
              </v:shape>
            </w:pict>
          </mc:Fallback>
        </mc:AlternateContent>
      </w:r>
      <w:r w:rsidR="00894F26">
        <w:rPr>
          <w:color w:val="505050"/>
        </w:rPr>
        <w:t xml:space="preserve">I </w:t>
      </w:r>
      <w:proofErr w:type="gramStart"/>
      <w:r w:rsidR="00894F26">
        <w:rPr>
          <w:color w:val="505050"/>
        </w:rPr>
        <w:t>retain all of my rights and liberties at all times</w:t>
      </w:r>
      <w:proofErr w:type="gramEnd"/>
      <w:r w:rsidR="00894F26">
        <w:rPr>
          <w:color w:val="505050"/>
        </w:rPr>
        <w:t xml:space="preserve"> and in all places, </w:t>
      </w:r>
      <w:r w:rsidR="00894F26">
        <w:rPr>
          <w:b/>
          <w:color w:val="505050"/>
        </w:rPr>
        <w:t xml:space="preserve">nunc pro tunc </w:t>
      </w:r>
      <w:r w:rsidR="00894F26">
        <w:rPr>
          <w:color w:val="505050"/>
        </w:rPr>
        <w:t>(now for then) from the time of my birth and forevermore. Further, I retain my rights not to be compelled to perform under any contract or commercial agreement that I did not enter knowingly, voluntarily and intentionally. And furthermore, I do not accept the liability of the compelled benefit of any unrevealed contract or commercial agreement.</w:t>
      </w:r>
      <w:r w:rsidR="00894F26">
        <w:t xml:space="preserve">  I am not ever subject to silent contracts and have never knowingly or willingly contracted away my sovereignty. Further, I am not a United States citizen or a 14</w:t>
      </w:r>
      <w:r w:rsidR="00894F26">
        <w:rPr>
          <w:vertAlign w:val="superscript"/>
        </w:rPr>
        <w:t xml:space="preserve">th </w:t>
      </w:r>
      <w:r w:rsidR="00894F26">
        <w:t xml:space="preserve">amendment citizen.   I am a State Citizen of the republic and reject any attempted expatriation.   See </w:t>
      </w:r>
      <w:r w:rsidR="00894F26">
        <w:rPr>
          <w:b/>
        </w:rPr>
        <w:t>15 United States statute at large, July 27</w:t>
      </w:r>
      <w:r w:rsidR="00894F26">
        <w:rPr>
          <w:b/>
          <w:vertAlign w:val="superscript"/>
        </w:rPr>
        <w:t>th</w:t>
      </w:r>
      <w:r w:rsidR="00894F26">
        <w:rPr>
          <w:b/>
        </w:rPr>
        <w:t xml:space="preserve">, 1868 </w:t>
      </w:r>
      <w:r w:rsidR="00894F26">
        <w:t xml:space="preserve">also known as the expatriation statute. </w:t>
      </w:r>
      <w:r w:rsidR="00894F26" w:rsidRPr="00894F26">
        <w:rPr>
          <w:b/>
          <w:bCs/>
        </w:rPr>
        <w:t>Violation fee of my liberty is $250,000 per incident or per 15 minutes or any part thereof. Wherefore all have undeniable knowledge.</w:t>
      </w:r>
      <w:r w:rsidR="00894F26">
        <w:rPr>
          <w:b/>
        </w:rPr>
        <w:t xml:space="preserve">  </w:t>
      </w:r>
    </w:p>
    <w:p w14:paraId="619C4DC4" w14:textId="2F3EECBC" w:rsidR="00C345F0" w:rsidRPr="00C345F0" w:rsidRDefault="00C345F0" w:rsidP="00894F26">
      <w:pPr>
        <w:spacing w:line="263" w:lineRule="auto"/>
        <w:jc w:val="both"/>
        <w:rPr>
          <w:bCs/>
        </w:rPr>
      </w:pPr>
      <w:r w:rsidRPr="00C345F0">
        <w:rPr>
          <w:bCs/>
        </w:rPr>
        <w:t>I</w:t>
      </w:r>
      <w:r>
        <w:rPr>
          <w:b/>
        </w:rPr>
        <w:t xml:space="preserve"> John-Henry: Doe, </w:t>
      </w:r>
      <w:r w:rsidRPr="00C345F0">
        <w:rPr>
          <w:bCs/>
        </w:rPr>
        <w:t xml:space="preserve">declare under penalty of perjury WITHOUT the UNITED STATES, that the above stated fact </w:t>
      </w:r>
      <w:proofErr w:type="gramStart"/>
      <w:r w:rsidRPr="00C345F0">
        <w:rPr>
          <w:bCs/>
        </w:rPr>
        <w:t>are</w:t>
      </w:r>
      <w:proofErr w:type="gramEnd"/>
      <w:r w:rsidRPr="00C345F0">
        <w:rPr>
          <w:bCs/>
        </w:rPr>
        <w:t xml:space="preserve"> the truth the whole truth and nothing but the truth to the best of my knowledge and overstanding. </w:t>
      </w:r>
    </w:p>
    <w:p w14:paraId="048E1BD5" w14:textId="2FD93DC3" w:rsidR="002375D6" w:rsidRPr="00E01AE6" w:rsidRDefault="00BF5A1D" w:rsidP="00894F26">
      <w:pPr>
        <w:rPr>
          <w:sz w:val="24"/>
          <w:szCs w:val="24"/>
        </w:rPr>
      </w:pPr>
      <w:r w:rsidRPr="00E01AE6">
        <w:rPr>
          <w:sz w:val="24"/>
          <w:szCs w:val="24"/>
        </w:rPr>
        <w:br/>
      </w:r>
      <w:r w:rsidR="00C345F0">
        <w:rPr>
          <w:sz w:val="24"/>
          <w:szCs w:val="24"/>
        </w:rPr>
        <w:t>_____________________________, sui juris, This Affidavit is dated: ______________________</w:t>
      </w:r>
    </w:p>
    <w:p w14:paraId="09F1F977" w14:textId="68297577" w:rsidR="00BD718D" w:rsidRDefault="00BD718D">
      <w:pPr>
        <w:rPr>
          <w:b/>
          <w:bCs/>
          <w:sz w:val="24"/>
          <w:szCs w:val="24"/>
        </w:rPr>
      </w:pPr>
    </w:p>
    <w:p w14:paraId="6F0CE427" w14:textId="79828211" w:rsidR="00C345F0" w:rsidRDefault="001F6B8A" w:rsidP="001F6B8A">
      <w:pPr>
        <w:jc w:val="center"/>
        <w:rPr>
          <w:sz w:val="24"/>
          <w:szCs w:val="24"/>
        </w:rPr>
      </w:pPr>
      <w:r>
        <w:rPr>
          <w:b/>
          <w:bCs/>
          <w:sz w:val="24"/>
          <w:szCs w:val="24"/>
        </w:rPr>
        <w:t>Use of a Notary Public by no way confers or grants jurisdiction</w:t>
      </w:r>
    </w:p>
    <w:p w14:paraId="08B2AD8C" w14:textId="7B5CD36A" w:rsidR="00C345F0" w:rsidRPr="00E01AE6" w:rsidRDefault="00C345F0" w:rsidP="00C345F0">
      <w:pPr>
        <w:jc w:val="center"/>
        <w:rPr>
          <w:sz w:val="24"/>
          <w:szCs w:val="24"/>
        </w:rPr>
      </w:pPr>
      <w:r w:rsidRPr="001F6B8A">
        <w:rPr>
          <w:b/>
          <w:bCs/>
          <w:sz w:val="24"/>
          <w:szCs w:val="24"/>
        </w:rPr>
        <w:t>NOTARY PUBLIC</w:t>
      </w:r>
      <w:r w:rsidR="001F6B8A">
        <w:rPr>
          <w:b/>
          <w:bCs/>
          <w:sz w:val="24"/>
          <w:szCs w:val="24"/>
        </w:rPr>
        <w:br/>
      </w:r>
    </w:p>
    <w:p w14:paraId="51B40F72" w14:textId="77777777" w:rsidR="00C345F0" w:rsidRDefault="00C345F0">
      <w:pPr>
        <w:rPr>
          <w:b/>
          <w:bCs/>
          <w:sz w:val="24"/>
          <w:szCs w:val="24"/>
        </w:rPr>
      </w:pPr>
      <w:r>
        <w:rPr>
          <w:b/>
          <w:bCs/>
          <w:sz w:val="24"/>
          <w:szCs w:val="24"/>
        </w:rPr>
        <w:t>State: ________________________ County________________________</w:t>
      </w:r>
    </w:p>
    <w:p w14:paraId="5CC6DD36" w14:textId="0F4B2AC2" w:rsidR="00BD718D" w:rsidRDefault="00C345F0">
      <w:pPr>
        <w:rPr>
          <w:b/>
          <w:bCs/>
          <w:sz w:val="24"/>
          <w:szCs w:val="24"/>
        </w:rPr>
      </w:pPr>
      <w:r>
        <w:rPr>
          <w:b/>
          <w:bCs/>
          <w:sz w:val="24"/>
          <w:szCs w:val="24"/>
        </w:rPr>
        <w:br/>
        <w:t>Subscribed and sworn to before me, this ______________ day of __________________, 20_____.</w:t>
      </w:r>
      <w:r>
        <w:rPr>
          <w:b/>
          <w:bCs/>
          <w:sz w:val="24"/>
          <w:szCs w:val="24"/>
        </w:rPr>
        <w:br/>
      </w:r>
    </w:p>
    <w:p w14:paraId="125AE1BE" w14:textId="6DB46BFE" w:rsidR="00C345F0" w:rsidRDefault="00C345F0">
      <w:pPr>
        <w:rPr>
          <w:b/>
          <w:bCs/>
          <w:sz w:val="24"/>
          <w:szCs w:val="24"/>
        </w:rPr>
      </w:pPr>
      <w:r>
        <w:rPr>
          <w:b/>
          <w:bCs/>
          <w:sz w:val="24"/>
          <w:szCs w:val="24"/>
        </w:rPr>
        <w:t xml:space="preserve">____________________________                                 </w:t>
      </w:r>
      <w:proofErr w:type="gramStart"/>
      <w:r>
        <w:rPr>
          <w:b/>
          <w:bCs/>
          <w:sz w:val="24"/>
          <w:szCs w:val="24"/>
        </w:rPr>
        <w:t xml:space="preserve">   (</w:t>
      </w:r>
      <w:proofErr w:type="gramEnd"/>
      <w:r>
        <w:rPr>
          <w:b/>
          <w:bCs/>
          <w:sz w:val="24"/>
          <w:szCs w:val="24"/>
        </w:rPr>
        <w:t>seal)</w:t>
      </w:r>
      <w:r>
        <w:rPr>
          <w:b/>
          <w:bCs/>
          <w:sz w:val="24"/>
          <w:szCs w:val="24"/>
        </w:rPr>
        <w:br/>
        <w:t>Notary Public</w:t>
      </w:r>
    </w:p>
    <w:p w14:paraId="79961D38" w14:textId="77777777" w:rsidR="00C345F0" w:rsidRPr="00E01AE6" w:rsidRDefault="00C345F0">
      <w:pPr>
        <w:rPr>
          <w:b/>
          <w:bCs/>
          <w:sz w:val="24"/>
          <w:szCs w:val="24"/>
        </w:rPr>
      </w:pPr>
    </w:p>
    <w:sectPr w:rsidR="00C345F0" w:rsidRPr="00E01AE6" w:rsidSect="00894F26">
      <w:footerReference w:type="default" r:id="rId6"/>
      <w:pgSz w:w="12240" w:h="15840"/>
      <w:pgMar w:top="630" w:right="144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55239" w14:textId="77777777" w:rsidR="00357047" w:rsidRDefault="00357047" w:rsidP="00E07ACB">
      <w:pPr>
        <w:spacing w:after="0" w:line="240" w:lineRule="auto"/>
      </w:pPr>
      <w:r>
        <w:separator/>
      </w:r>
    </w:p>
  </w:endnote>
  <w:endnote w:type="continuationSeparator" w:id="0">
    <w:p w14:paraId="2DB1ED36" w14:textId="77777777" w:rsidR="00357047" w:rsidRDefault="00357047" w:rsidP="00E07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236373"/>
      <w:docPartObj>
        <w:docPartGallery w:val="Page Numbers (Bottom of Page)"/>
        <w:docPartUnique/>
      </w:docPartObj>
    </w:sdtPr>
    <w:sdtEndPr>
      <w:rPr>
        <w:noProof/>
      </w:rPr>
    </w:sdtEndPr>
    <w:sdtContent>
      <w:p w14:paraId="4FD193A5" w14:textId="2045FED8" w:rsidR="00E07ACB" w:rsidRDefault="00E07AC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6E8D2F0" w14:textId="77777777" w:rsidR="00E07ACB" w:rsidRDefault="00E07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7A228" w14:textId="77777777" w:rsidR="00357047" w:rsidRDefault="00357047" w:rsidP="00E07ACB">
      <w:pPr>
        <w:spacing w:after="0" w:line="240" w:lineRule="auto"/>
      </w:pPr>
      <w:r>
        <w:separator/>
      </w:r>
    </w:p>
  </w:footnote>
  <w:footnote w:type="continuationSeparator" w:id="0">
    <w:p w14:paraId="64E79F3D" w14:textId="77777777" w:rsidR="00357047" w:rsidRDefault="00357047" w:rsidP="00E07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8D"/>
    <w:rsid w:val="000E2B4E"/>
    <w:rsid w:val="000F4EC1"/>
    <w:rsid w:val="001F6B8A"/>
    <w:rsid w:val="002375D6"/>
    <w:rsid w:val="00286F03"/>
    <w:rsid w:val="00357047"/>
    <w:rsid w:val="00470B17"/>
    <w:rsid w:val="005C27CB"/>
    <w:rsid w:val="007E3358"/>
    <w:rsid w:val="00894F26"/>
    <w:rsid w:val="00A01930"/>
    <w:rsid w:val="00BD718D"/>
    <w:rsid w:val="00BF5A1D"/>
    <w:rsid w:val="00C345F0"/>
    <w:rsid w:val="00E01AE6"/>
    <w:rsid w:val="00E07ACB"/>
    <w:rsid w:val="00EE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0240"/>
  <w15:chartTrackingRefBased/>
  <w15:docId w15:val="{7295C979-2A08-4E2D-A69B-CE01663F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345F0"/>
    <w:pPr>
      <w:widowControl w:val="0"/>
      <w:autoSpaceDE w:val="0"/>
      <w:autoSpaceDN w:val="0"/>
      <w:spacing w:before="20" w:after="0" w:line="240" w:lineRule="auto"/>
      <w:ind w:left="3981"/>
      <w:outlineLvl w:val="0"/>
    </w:pPr>
    <w:rPr>
      <w:rFonts w:ascii="Century Gothic" w:eastAsia="Century Gothic" w:hAnsi="Century Gothic" w:cs="Century Gothic"/>
      <w:sz w:val="48"/>
      <w:szCs w:val="4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45F0"/>
    <w:rPr>
      <w:rFonts w:ascii="Century Gothic" w:eastAsia="Century Gothic" w:hAnsi="Century Gothic" w:cs="Century Gothic"/>
      <w:sz w:val="48"/>
      <w:szCs w:val="48"/>
      <w:lang w:bidi="en-US"/>
    </w:rPr>
  </w:style>
  <w:style w:type="paragraph" w:styleId="Header">
    <w:name w:val="header"/>
    <w:basedOn w:val="Normal"/>
    <w:link w:val="HeaderChar"/>
    <w:uiPriority w:val="99"/>
    <w:unhideWhenUsed/>
    <w:rsid w:val="00E07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CB"/>
  </w:style>
  <w:style w:type="paragraph" w:styleId="Footer">
    <w:name w:val="footer"/>
    <w:basedOn w:val="Normal"/>
    <w:link w:val="FooterChar"/>
    <w:uiPriority w:val="99"/>
    <w:unhideWhenUsed/>
    <w:rsid w:val="00E07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Moziah Corporation</dc:creator>
  <cp:keywords/>
  <dc:description/>
  <cp:lastModifiedBy>Moziah Corporation</cp:lastModifiedBy>
  <cp:revision>9</cp:revision>
  <dcterms:created xsi:type="dcterms:W3CDTF">2020-12-14T17:18:00Z</dcterms:created>
  <dcterms:modified xsi:type="dcterms:W3CDTF">2020-12-14T19:37:00Z</dcterms:modified>
</cp:coreProperties>
</file>